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8C67D" w14:textId="50428073" w:rsidR="00D15507" w:rsidRPr="00DB607B" w:rsidRDefault="003534A3" w:rsidP="00C44382">
      <w:pPr>
        <w:jc w:val="right"/>
        <w:rPr>
          <w:rFonts w:ascii="Fira Sans" w:hAnsi="Fira Sans"/>
          <w:sz w:val="24"/>
          <w:szCs w:val="24"/>
        </w:rPr>
      </w:pPr>
      <w:r w:rsidRPr="00DB607B">
        <w:rPr>
          <w:rFonts w:ascii="Fira Sans" w:hAnsi="Fira Sans"/>
          <w:sz w:val="24"/>
          <w:szCs w:val="24"/>
        </w:rPr>
        <w:t>202</w:t>
      </w:r>
      <w:r w:rsidR="00F82B87">
        <w:rPr>
          <w:rFonts w:ascii="Fira Sans" w:hAnsi="Fira Sans"/>
          <w:sz w:val="24"/>
          <w:szCs w:val="24"/>
        </w:rPr>
        <w:t>6</w:t>
      </w:r>
      <w:r w:rsidRPr="00DB607B">
        <w:rPr>
          <w:rFonts w:ascii="Fira Sans" w:hAnsi="Fira Sans"/>
          <w:sz w:val="24"/>
          <w:szCs w:val="24"/>
        </w:rPr>
        <w:t xml:space="preserve"> г.</w:t>
      </w:r>
    </w:p>
    <w:p w14:paraId="2443A99D" w14:textId="77777777" w:rsidR="00A807A2" w:rsidRPr="00DB607B" w:rsidRDefault="00877BC5" w:rsidP="00665E8B">
      <w:pPr>
        <w:jc w:val="center"/>
        <w:rPr>
          <w:rFonts w:ascii="Fira Sans" w:hAnsi="Fira Sans"/>
          <w:b/>
          <w:sz w:val="24"/>
          <w:szCs w:val="24"/>
        </w:rPr>
      </w:pPr>
      <w:r w:rsidRPr="00DB607B">
        <w:rPr>
          <w:rFonts w:ascii="Fira Sans" w:hAnsi="Fira Sans"/>
          <w:b/>
          <w:sz w:val="24"/>
          <w:szCs w:val="24"/>
        </w:rPr>
        <w:t>Техническое задание на полумаски фильтрующие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UNIX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Air</w:t>
      </w:r>
      <w:r w:rsidR="00F223A3" w:rsidRPr="00DB607B">
        <w:rPr>
          <w:rFonts w:ascii="Fira Sans" w:hAnsi="Fira Sans"/>
          <w:b/>
          <w:sz w:val="24"/>
          <w:szCs w:val="24"/>
        </w:rPr>
        <w:t>: 111, 111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  <w:r w:rsidR="00F223A3" w:rsidRPr="00DB607B">
        <w:rPr>
          <w:rFonts w:ascii="Fira Sans" w:hAnsi="Fira Sans"/>
          <w:b/>
          <w:sz w:val="24"/>
          <w:szCs w:val="24"/>
        </w:rPr>
        <w:t>, 112, 112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</w:p>
    <w:p w14:paraId="52CEBDC8" w14:textId="77777777" w:rsidR="00665E8B" w:rsidRPr="00DB607B" w:rsidRDefault="00665E8B" w:rsidP="00665E8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60538203" w14:textId="77777777" w:rsidR="00CE2791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>ГОСТ 12.4.</w:t>
      </w:r>
      <w:r w:rsidR="00F223A3" w:rsidRPr="00DB607B">
        <w:rPr>
          <w:rFonts w:ascii="Fira Sans" w:eastAsia="Times New Roman" w:hAnsi="Fira Sans" w:cs="Times New Roman"/>
          <w:lang w:eastAsia="ru-RU"/>
        </w:rPr>
        <w:t>294</w:t>
      </w:r>
      <w:r w:rsidR="00410DD3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-2015,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ТР ТС 019/2011, </w:t>
      </w:r>
      <w:r w:rsidR="00F223A3" w:rsidRPr="00DB607B">
        <w:rPr>
          <w:rFonts w:ascii="Fira Sans" w:eastAsia="Times New Roman" w:hAnsi="Fira Sans" w:cs="Times New Roman"/>
          <w:lang w:eastAsia="ru-RU"/>
        </w:rPr>
        <w:t>ТУ 32.99.11-828-05795731-2017</w:t>
      </w:r>
    </w:p>
    <w:p w14:paraId="7EAF9D8E" w14:textId="77777777" w:rsidR="00F223A3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DB607B">
        <w:rPr>
          <w:rFonts w:ascii="Fira Sans" w:eastAsia="Times New Roman" w:hAnsi="Fira Sans" w:cs="Times New Roman"/>
          <w:lang w:eastAsia="ru-RU"/>
        </w:rPr>
        <w:t xml:space="preserve">е: </w:t>
      </w:r>
      <w:r w:rsidR="00F223A3" w:rsidRPr="00DB607B">
        <w:rPr>
          <w:rFonts w:ascii="Fira Sans" w:eastAsia="Times New Roman" w:hAnsi="Fira Sans" w:cs="Times New Roman"/>
          <w:lang w:eastAsia="ru-RU"/>
        </w:rPr>
        <w:t>полу</w:t>
      </w:r>
      <w:r w:rsidRPr="00DB607B">
        <w:rPr>
          <w:rFonts w:ascii="Fira Sans" w:eastAsia="Times New Roman" w:hAnsi="Fira Sans" w:cs="Times New Roman"/>
          <w:lang w:eastAsia="ru-RU"/>
        </w:rPr>
        <w:t>маска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 фильтрующая для защиты от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вредных </w:t>
      </w:r>
      <w:r w:rsidR="00F223A3" w:rsidRPr="00DB607B">
        <w:rPr>
          <w:rFonts w:ascii="Fira Sans" w:eastAsia="Times New Roman" w:hAnsi="Fira Sans" w:cs="Times New Roman"/>
          <w:lang w:eastAsia="ru-RU"/>
        </w:rPr>
        <w:t>аэрозолей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, различных видов пыли (минеральной, </w:t>
      </w:r>
      <w:proofErr w:type="gramStart"/>
      <w:r w:rsidR="004D1199" w:rsidRPr="00DB607B">
        <w:rPr>
          <w:rFonts w:ascii="Fira Sans" w:eastAsia="Times New Roman" w:hAnsi="Fira Sans" w:cs="Times New Roman"/>
          <w:lang w:eastAsia="ru-RU"/>
        </w:rPr>
        <w:t>металлической,  животной</w:t>
      </w:r>
      <w:proofErr w:type="gramEnd"/>
      <w:r w:rsidR="004D1199" w:rsidRPr="00DB607B">
        <w:rPr>
          <w:rFonts w:ascii="Fira Sans" w:eastAsia="Times New Roman" w:hAnsi="Fira Sans" w:cs="Times New Roman"/>
          <w:lang w:eastAsia="ru-RU"/>
        </w:rPr>
        <w:t>, растительной, пыли синтетических моющих средств и т.д.), находящихся в воздухе рабочей зоны.</w:t>
      </w:r>
    </w:p>
    <w:p w14:paraId="323C4314" w14:textId="77777777" w:rsidR="004D1199" w:rsidRPr="00DB607B" w:rsidRDefault="004D11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4CE61EB9" w14:textId="77777777" w:rsidR="00050FE4" w:rsidRPr="00DB607B" w:rsidRDefault="00050FE4" w:rsidP="00050FE4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Состав, описание</w:t>
      </w:r>
      <w:r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9E60DA" w:rsidRPr="00DB607B">
        <w:rPr>
          <w:rFonts w:ascii="Fira Sans" w:eastAsia="Times New Roman" w:hAnsi="Fira Sans" w:cs="Times New Roman"/>
          <w:lang w:eastAsia="ru-RU"/>
        </w:rPr>
        <w:t>Полумаска формованная</w:t>
      </w:r>
      <w:r w:rsidRPr="00DB607B">
        <w:rPr>
          <w:rFonts w:ascii="Fira Sans" w:eastAsia="Times New Roman" w:hAnsi="Fira Sans" w:cs="Times New Roman"/>
          <w:lang w:eastAsia="ru-RU"/>
        </w:rPr>
        <w:t xml:space="preserve">, трехслойная, </w:t>
      </w:r>
      <w:r w:rsidR="00F6145B" w:rsidRPr="00DB607B">
        <w:rPr>
          <w:rFonts w:ascii="Fira Sans" w:eastAsia="Times New Roman" w:hAnsi="Fira Sans" w:cs="Times New Roman"/>
          <w:lang w:eastAsia="ru-RU"/>
        </w:rPr>
        <w:t>конструкция, устойчивая к смятию. Ш</w:t>
      </w:r>
      <w:r w:rsidRPr="00DB607B">
        <w:rPr>
          <w:rFonts w:ascii="Fira Sans" w:eastAsia="Times New Roman" w:hAnsi="Fira Sans" w:cs="Times New Roman"/>
          <w:lang w:eastAsia="ru-RU"/>
        </w:rPr>
        <w:t>ирокая полоса обтюрации</w:t>
      </w:r>
      <w:r w:rsidR="00503C92">
        <w:rPr>
          <w:rFonts w:ascii="Fira Sans" w:eastAsia="Times New Roman" w:hAnsi="Fira Sans" w:cs="Times New Roman"/>
          <w:lang w:eastAsia="ru-RU"/>
        </w:rPr>
        <w:t>. Валик по полосе обтюрации из материала внутреннего слоя создает плотное прилегание полумаски к лицу пользователя. Э</w:t>
      </w:r>
      <w:r w:rsidRPr="00DB607B">
        <w:rPr>
          <w:rFonts w:ascii="Fira Sans" w:eastAsia="Times New Roman" w:hAnsi="Fira Sans" w:cs="Times New Roman"/>
          <w:lang w:eastAsia="ru-RU"/>
        </w:rPr>
        <w:t>ластичное оголовье с четырьмя точками крепления.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Возможны варианты крепления тесьмы: тесьма на металлической скобе; тесьма, приваренная к корпусу полумаски. 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При </w:t>
      </w:r>
      <w:r w:rsidR="002C2E97" w:rsidRPr="00DB607B">
        <w:rPr>
          <w:rFonts w:ascii="Fira Sans" w:eastAsia="Times New Roman" w:hAnsi="Fira Sans" w:cs="Times New Roman"/>
          <w:lang w:eastAsia="ru-RU"/>
        </w:rPr>
        <w:t>наличии клапана –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клапан</w:t>
      </w:r>
      <w:r w:rsidR="00793C7F" w:rsidRPr="00DB607B">
        <w:rPr>
          <w:rFonts w:ascii="Fira Sans" w:eastAsia="Times New Roman" w:hAnsi="Fira Sans" w:cs="Times New Roman"/>
          <w:lang w:eastAsia="ru-RU"/>
        </w:rPr>
        <w:t xml:space="preserve"> ко</w:t>
      </w:r>
      <w:r w:rsidR="00C44382" w:rsidRPr="00DB607B">
        <w:rPr>
          <w:rFonts w:ascii="Fira Sans" w:eastAsia="Times New Roman" w:hAnsi="Fira Sans" w:cs="Times New Roman"/>
          <w:lang w:eastAsia="ru-RU"/>
        </w:rPr>
        <w:t>н</w:t>
      </w:r>
      <w:r w:rsidR="00793C7F" w:rsidRPr="00DB607B">
        <w:rPr>
          <w:rFonts w:ascii="Fira Sans" w:eastAsia="Times New Roman" w:hAnsi="Fira Sans" w:cs="Times New Roman"/>
          <w:lang w:eastAsia="ru-RU"/>
        </w:rPr>
        <w:t>структивно</w:t>
      </w:r>
      <w:r w:rsidR="00501797" w:rsidRPr="00DB607B">
        <w:rPr>
          <w:rFonts w:ascii="Fira Sans" w:eastAsia="Times New Roman" w:hAnsi="Fira Sans" w:cs="Times New Roman"/>
          <w:lang w:eastAsia="ru-RU"/>
        </w:rPr>
        <w:t xml:space="preserve"> защищен от </w:t>
      </w:r>
      <w:r w:rsidR="002C2E97" w:rsidRPr="00DB607B">
        <w:rPr>
          <w:rFonts w:ascii="Fira Sans" w:eastAsia="Times New Roman" w:hAnsi="Fira Sans" w:cs="Times New Roman"/>
          <w:lang w:eastAsia="ru-RU"/>
        </w:rPr>
        <w:t>попадания грязи и механических повреждений.</w:t>
      </w:r>
      <w:r w:rsidR="00B37B15" w:rsidRPr="00DB607B">
        <w:rPr>
          <w:rFonts w:ascii="Fira Sans" w:eastAsia="Times New Roman" w:hAnsi="Fira Sans" w:cs="Times New Roman"/>
          <w:lang w:eastAsia="ru-RU"/>
        </w:rPr>
        <w:t xml:space="preserve"> Компоненты полумаски (материалы и швы) не имеют выступов, которые могут вызвать раздражение кожи или травму.</w:t>
      </w:r>
    </w:p>
    <w:p w14:paraId="33356B7C" w14:textId="77777777" w:rsidR="00050FE4" w:rsidRPr="00DB607B" w:rsidRDefault="00050FE4" w:rsidP="00CE2791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</w:p>
    <w:p w14:paraId="23694A71" w14:textId="77777777" w:rsidR="004F69B7" w:rsidRPr="00DB607B" w:rsidRDefault="001D44F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М</w:t>
      </w:r>
      <w:r w:rsidR="00020441" w:rsidRPr="00DB607B">
        <w:rPr>
          <w:rFonts w:ascii="Fira Sans" w:eastAsia="Times New Roman" w:hAnsi="Fira Sans" w:cs="Times New Roman"/>
          <w:b/>
          <w:lang w:eastAsia="ru-RU"/>
        </w:rPr>
        <w:t>одификации</w:t>
      </w:r>
      <w:r w:rsidR="004D1199" w:rsidRPr="00DB607B">
        <w:rPr>
          <w:rFonts w:ascii="Fira Sans" w:eastAsia="Times New Roman" w:hAnsi="Fira Sans" w:cs="Times New Roman"/>
          <w:b/>
          <w:lang w:eastAsia="ru-RU"/>
        </w:rPr>
        <w:t>: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</w:p>
    <w:p w14:paraId="19599517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F69B7" w:rsidRPr="00DB607B">
        <w:rPr>
          <w:rFonts w:ascii="Fira Sans" w:eastAsia="Times New Roman" w:hAnsi="Fira Sans" w:cs="Times New Roman"/>
          <w:lang w:eastAsia="ru-RU"/>
        </w:rPr>
        <w:t>111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F69B7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 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без клапана</w:t>
      </w:r>
    </w:p>
    <w:p w14:paraId="1CB94423" w14:textId="77777777" w:rsidR="00327D91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eastAsia="ru-RU"/>
        </w:rPr>
        <w:t>111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="004F69B7" w:rsidRPr="00DB607B">
        <w:rPr>
          <w:rFonts w:ascii="Fira Sans" w:eastAsia="Times New Roman" w:hAnsi="Fira Sans" w:cs="Times New Roman"/>
          <w:lang w:eastAsia="ru-RU"/>
        </w:rPr>
        <w:t>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</w:p>
    <w:p w14:paraId="0A77AFB6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eastAsia="ru-RU"/>
        </w:rPr>
        <w:t>112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2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средней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без клапана</w:t>
      </w:r>
    </w:p>
    <w:p w14:paraId="2C9C870D" w14:textId="77777777" w:rsidR="004D1199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eastAsia="ru-RU"/>
        </w:rPr>
        <w:t>112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>2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Pr="00DB607B">
        <w:rPr>
          <w:rFonts w:ascii="Fira Sans" w:eastAsia="Times New Roman" w:hAnsi="Fira Sans" w:cs="Times New Roman"/>
          <w:lang w:eastAsia="ru-RU"/>
        </w:rPr>
        <w:t xml:space="preserve">средней </w:t>
      </w:r>
      <w:r w:rsidR="006A4484" w:rsidRPr="00DB607B">
        <w:rPr>
          <w:rFonts w:ascii="Fira Sans" w:eastAsia="Times New Roman" w:hAnsi="Fira Sans" w:cs="Times New Roman"/>
          <w:lang w:eastAsia="ru-RU"/>
        </w:rPr>
        <w:t>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</w:p>
    <w:p w14:paraId="0BF5BE77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6D988C4E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Длительность использования: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R</w:t>
      </w:r>
      <w:r w:rsidRPr="00DB607B">
        <w:rPr>
          <w:rFonts w:ascii="Fira Sans" w:eastAsia="Times New Roman" w:hAnsi="Fira Sans" w:cs="Times New Roman"/>
          <w:lang w:eastAsia="ru-RU"/>
        </w:rPr>
        <w:t xml:space="preserve"> – многоразового использования</w:t>
      </w:r>
    </w:p>
    <w:p w14:paraId="104B8B91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3D35FDA3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запылению: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D</w:t>
      </w:r>
    </w:p>
    <w:p w14:paraId="5B502663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2CDD8B71" w14:textId="77777777" w:rsidR="00726E33" w:rsidRPr="00DB607B" w:rsidRDefault="00726E33" w:rsidP="00726E33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Класс защиты: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DB607B">
        <w:rPr>
          <w:rFonts w:ascii="Fira Sans" w:eastAsia="Times New Roman" w:hAnsi="Fira Sans" w:cs="Times New Roman"/>
          <w:lang w:eastAsia="ru-RU"/>
        </w:rPr>
        <w:t xml:space="preserve">1,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DB607B">
        <w:rPr>
          <w:rFonts w:ascii="Fira Sans" w:eastAsia="Times New Roman" w:hAnsi="Fira Sans" w:cs="Times New Roman"/>
          <w:lang w:eastAsia="ru-RU"/>
        </w:rPr>
        <w:t>2</w:t>
      </w:r>
    </w:p>
    <w:p w14:paraId="4A3B41F8" w14:textId="77777777" w:rsidR="00726E33" w:rsidRPr="008635DF" w:rsidRDefault="00726E33" w:rsidP="00726E33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8635DF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8635DF">
        <w:rPr>
          <w:rFonts w:ascii="Fira Sans" w:eastAsia="Times New Roman" w:hAnsi="Fira Sans" w:cs="Times New Roman"/>
          <w:lang w:eastAsia="ru-RU"/>
        </w:rPr>
        <w:t xml:space="preserve"> 111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8635DF">
        <w:rPr>
          <w:rFonts w:ascii="Fira Sans" w:eastAsia="Times New Roman" w:hAnsi="Fira Sans" w:cs="Times New Roman"/>
          <w:lang w:eastAsia="ru-RU"/>
        </w:rPr>
        <w:t xml:space="preserve">1 </w:t>
      </w:r>
      <w:r w:rsidRPr="00DB607B">
        <w:rPr>
          <w:rFonts w:ascii="Fira Sans" w:eastAsia="Times New Roman" w:hAnsi="Fira Sans" w:cs="Times New Roman"/>
          <w:lang w:val="en-US" w:eastAsia="ru-RU"/>
        </w:rPr>
        <w:t>RD</w:t>
      </w:r>
      <w:r w:rsidRPr="008635DF">
        <w:rPr>
          <w:rFonts w:ascii="Fira Sans" w:eastAsia="Times New Roman" w:hAnsi="Fira Sans" w:cs="Times New Roman"/>
          <w:lang w:eastAsia="ru-RU"/>
        </w:rPr>
        <w:t xml:space="preserve">, </w:t>
      </w: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8635DF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8635DF">
        <w:rPr>
          <w:rFonts w:ascii="Fira Sans" w:eastAsia="Times New Roman" w:hAnsi="Fira Sans" w:cs="Times New Roman"/>
          <w:lang w:eastAsia="ru-RU"/>
        </w:rPr>
        <w:t xml:space="preserve"> 111</w:t>
      </w:r>
      <w:r w:rsidRPr="00DB607B">
        <w:rPr>
          <w:rFonts w:ascii="Fira Sans" w:eastAsia="Times New Roman" w:hAnsi="Fira Sans" w:cs="Times New Roman"/>
          <w:lang w:val="en-US" w:eastAsia="ru-RU"/>
        </w:rPr>
        <w:t>V</w:t>
      </w:r>
      <w:r w:rsidRPr="008635DF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FFP</w:t>
      </w:r>
      <w:r w:rsidRPr="008635DF">
        <w:rPr>
          <w:rFonts w:ascii="Fira Sans" w:eastAsia="Times New Roman" w:hAnsi="Fira Sans" w:cs="Times New Roman"/>
          <w:lang w:eastAsia="ru-RU"/>
        </w:rPr>
        <w:t xml:space="preserve">1 </w:t>
      </w:r>
      <w:r w:rsidRPr="00DB607B">
        <w:rPr>
          <w:rFonts w:ascii="Fira Sans" w:eastAsia="Times New Roman" w:hAnsi="Fira Sans" w:cs="Times New Roman"/>
          <w:lang w:val="en-US" w:eastAsia="ru-RU"/>
        </w:rPr>
        <w:t>RD</w:t>
      </w:r>
      <w:r w:rsidRPr="008635DF">
        <w:rPr>
          <w:rFonts w:ascii="Fira Sans" w:eastAsia="Times New Roman" w:hAnsi="Fira Sans" w:cs="Times New Roman"/>
          <w:lang w:eastAsia="ru-RU"/>
        </w:rPr>
        <w:t xml:space="preserve"> –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r w:rsidRPr="008635DF">
        <w:rPr>
          <w:rFonts w:ascii="Fira Sans" w:eastAsia="Times New Roman" w:hAnsi="Fira Sans" w:cs="Times New Roman"/>
          <w:lang w:eastAsia="ru-RU"/>
        </w:rPr>
        <w:t xml:space="preserve"> 4 </w:t>
      </w:r>
      <w:r w:rsidRPr="00DB607B">
        <w:rPr>
          <w:rFonts w:ascii="Fira Sans" w:eastAsia="Times New Roman" w:hAnsi="Fira Sans" w:cs="Times New Roman"/>
          <w:lang w:eastAsia="ru-RU"/>
        </w:rPr>
        <w:t>ПДК</w:t>
      </w:r>
    </w:p>
    <w:p w14:paraId="5E5EB1B7" w14:textId="77777777" w:rsidR="00726E33" w:rsidRPr="00DB607B" w:rsidRDefault="00726E33" w:rsidP="00726E33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 Air 112 FFP</w:t>
      </w:r>
      <w:r w:rsidR="00DB607B" w:rsidRPr="00DB607B">
        <w:rPr>
          <w:rFonts w:ascii="Fira Sans" w:eastAsia="Times New Roman" w:hAnsi="Fira Sans" w:cs="Times New Roman"/>
          <w:lang w:val="en-US" w:eastAsia="ru-RU"/>
        </w:rPr>
        <w:t>2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RD, UNIX Air 112V FFP</w:t>
      </w:r>
      <w:r w:rsidR="00DB607B" w:rsidRPr="00DB607B">
        <w:rPr>
          <w:rFonts w:ascii="Fira Sans" w:eastAsia="Times New Roman" w:hAnsi="Fira Sans" w:cs="Times New Roman"/>
          <w:lang w:val="en-US" w:eastAsia="ru-RU"/>
        </w:rPr>
        <w:t>2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RD –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12 </w:t>
      </w:r>
      <w:r w:rsidRPr="00DB607B">
        <w:rPr>
          <w:rFonts w:ascii="Fira Sans" w:eastAsia="Times New Roman" w:hAnsi="Fira Sans" w:cs="Times New Roman"/>
          <w:lang w:eastAsia="ru-RU"/>
        </w:rPr>
        <w:t>ПДК</w:t>
      </w:r>
    </w:p>
    <w:p w14:paraId="71D4A586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05DF030A" w14:textId="77777777" w:rsidR="00C44382" w:rsidRPr="00DB607B" w:rsidRDefault="00850058" w:rsidP="00726E33">
      <w:pPr>
        <w:spacing w:after="0" w:line="240" w:lineRule="auto"/>
        <w:rPr>
          <w:rFonts w:ascii="Fira Sans" w:eastAsia="Times New Roman" w:hAnsi="Fira Sans" w:cs="Times New Roman"/>
          <w:b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Ограничение площади</w:t>
      </w:r>
      <w:r w:rsidR="00726E33" w:rsidRPr="00DB607B">
        <w:rPr>
          <w:rFonts w:ascii="Fira Sans" w:eastAsia="Times New Roman" w:hAnsi="Fira Sans" w:cs="Times New Roman"/>
          <w:b/>
          <w:bCs/>
          <w:lang w:eastAsia="ru-RU"/>
        </w:rPr>
        <w:t xml:space="preserve"> поля зрения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. 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По требованиям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ТР ТС 019/2011 – не более 30%.</w:t>
      </w:r>
    </w:p>
    <w:p w14:paraId="578445C3" w14:textId="77777777" w:rsidR="00C44382" w:rsidRPr="00DB607B" w:rsidRDefault="00C44382" w:rsidP="00726E33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>Не более 18,8%</w:t>
      </w:r>
    </w:p>
    <w:p w14:paraId="08752D59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12596B34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Содержание диоксида углерода во вдыхаемом воздухе</w:t>
      </w:r>
      <w:r w:rsidR="00C44382" w:rsidRPr="00DB607B">
        <w:rPr>
          <w:rFonts w:ascii="Fira Sans" w:eastAsia="Times New Roman" w:hAnsi="Fira Sans" w:cs="Times New Roman"/>
          <w:b/>
          <w:lang w:eastAsia="ru-RU"/>
        </w:rPr>
        <w:t>, в %. По ТР ТС 019/2011 – не более 1%</w:t>
      </w:r>
      <w:r w:rsidR="009822CD" w:rsidRPr="00DB607B">
        <w:rPr>
          <w:rFonts w:ascii="Fira Sans" w:eastAsia="Times New Roman" w:hAnsi="Fira Sans" w:cs="Times New Roman"/>
          <w:lang w:eastAsia="ru-RU"/>
        </w:rPr>
        <w:t>:</w:t>
      </w:r>
    </w:p>
    <w:p w14:paraId="0B726264" w14:textId="77777777" w:rsidR="009822CD" w:rsidRPr="00DB607B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 Air 111 FFP1 RD – 0,77</w:t>
      </w:r>
    </w:p>
    <w:p w14:paraId="3E354828" w14:textId="77777777" w:rsidR="009822CD" w:rsidRPr="00DB607B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 xml:space="preserve">UNIX Air 111V FFP1 RD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–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0,52</w:t>
      </w:r>
    </w:p>
    <w:p w14:paraId="1D1DF85B" w14:textId="77777777" w:rsidR="009822CD" w:rsidRPr="00DB607B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 xml:space="preserve">UNIX Air 112 FFP2 RD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–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0,79</w:t>
      </w:r>
    </w:p>
    <w:p w14:paraId="21CD7C06" w14:textId="77777777" w:rsidR="009822CD" w:rsidRPr="00DB607B" w:rsidRDefault="009822CD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 xml:space="preserve">UNIX Air 112V FFP2 RD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–</w:t>
      </w:r>
      <w:r w:rsidRPr="00DB607B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0,56</w:t>
      </w:r>
    </w:p>
    <w:p w14:paraId="631BB829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3974EFC3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воспламенению</w:t>
      </w:r>
      <w:r w:rsidR="00050FE4" w:rsidRPr="00DB607B">
        <w:rPr>
          <w:rFonts w:ascii="Fira Sans" w:eastAsia="Times New Roman" w:hAnsi="Fira Sans" w:cs="Times New Roman"/>
          <w:lang w:eastAsia="ru-RU"/>
        </w:rPr>
        <w:t>: не поддерживает горение.</w:t>
      </w:r>
    </w:p>
    <w:p w14:paraId="561ED0C6" w14:textId="77777777" w:rsidR="00DE1F99" w:rsidRPr="00DB607B" w:rsidRDefault="00DE1F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773C19F6" w14:textId="77777777" w:rsidR="00DB607B" w:rsidRDefault="008C6DD9" w:rsidP="00CE2791">
      <w:pPr>
        <w:spacing w:after="0" w:line="240" w:lineRule="auto"/>
        <w:rPr>
          <w:rFonts w:ascii="Fira Sans" w:eastAsia="Times New Roman" w:hAnsi="Fira Sans" w:cs="Times New Roman"/>
          <w:b/>
          <w:bCs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Применяется:</w:t>
      </w:r>
      <w:r w:rsidRPr="00DB607B">
        <w:rPr>
          <w:rFonts w:ascii="Fira Sans" w:eastAsia="Times New Roman" w:hAnsi="Fira Sans" w:cs="Times New Roman"/>
          <w:lang w:eastAsia="ru-RU"/>
        </w:rPr>
        <w:t xml:space="preserve"> в климатических поясах </w:t>
      </w:r>
      <w:r w:rsidRPr="00DB607B">
        <w:rPr>
          <w:rFonts w:ascii="Fira Sans" w:eastAsia="Times New Roman" w:hAnsi="Fira Sans" w:cs="Times New Roman"/>
          <w:lang w:val="en-US" w:eastAsia="ru-RU"/>
        </w:rPr>
        <w:t>IV</w:t>
      </w:r>
      <w:r w:rsidRPr="00DB607B">
        <w:rPr>
          <w:rFonts w:ascii="Fira Sans" w:eastAsia="Times New Roman" w:hAnsi="Fira Sans" w:cs="Times New Roman"/>
          <w:lang w:eastAsia="ru-RU"/>
        </w:rPr>
        <w:t xml:space="preserve"> (1) – </w:t>
      </w:r>
      <w:r w:rsidRPr="00DB607B">
        <w:rPr>
          <w:rFonts w:ascii="Fira Sans" w:eastAsia="Times New Roman" w:hAnsi="Fira Sans" w:cs="Times New Roman"/>
          <w:lang w:val="en-US" w:eastAsia="ru-RU"/>
        </w:rPr>
        <w:t>IA</w:t>
      </w:r>
      <w:r w:rsidRPr="00DB607B">
        <w:rPr>
          <w:rFonts w:ascii="Fira Sans" w:eastAsia="Times New Roman" w:hAnsi="Fira Sans" w:cs="Times New Roman"/>
          <w:lang w:eastAsia="ru-RU"/>
        </w:rPr>
        <w:t xml:space="preserve"> («особый») при т</w:t>
      </w:r>
      <w:r w:rsidR="001F0560" w:rsidRPr="00DB607B">
        <w:rPr>
          <w:rFonts w:ascii="Fira Sans" w:eastAsia="Times New Roman" w:hAnsi="Fira Sans" w:cs="Times New Roman"/>
          <w:lang w:eastAsia="ru-RU"/>
        </w:rPr>
        <w:t>емпературе окружающей среды от -10°</w:t>
      </w:r>
      <w:proofErr w:type="gramStart"/>
      <w:r w:rsidR="001F0560" w:rsidRPr="00DB607B">
        <w:rPr>
          <w:rFonts w:ascii="Fira Sans" w:eastAsia="Times New Roman" w:hAnsi="Fira Sans" w:cs="Times New Roman"/>
          <w:lang w:eastAsia="ru-RU"/>
        </w:rPr>
        <w:t>С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proofErr w:type="gramEnd"/>
      <w:r w:rsidRPr="00DB607B">
        <w:rPr>
          <w:rFonts w:ascii="Fira Sans" w:eastAsia="Times New Roman" w:hAnsi="Fira Sans" w:cs="Times New Roman"/>
          <w:lang w:eastAsia="ru-RU"/>
        </w:rPr>
        <w:t xml:space="preserve"> + 40°С. Сохраняет работоспособность после воздействия температуры от – 30 до + 70°С в соответствии с ГОСТ</w:t>
      </w:r>
      <w:r w:rsidR="00521679" w:rsidRPr="00DB607B">
        <w:rPr>
          <w:rFonts w:ascii="Fira Sans" w:eastAsia="Times New Roman" w:hAnsi="Fira Sans" w:cs="Times New Roman"/>
          <w:lang w:eastAsia="ru-RU"/>
        </w:rPr>
        <w:t xml:space="preserve"> 12.4.294-2015.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65E8B" w:rsidRPr="00DB607B">
        <w:rPr>
          <w:rFonts w:ascii="Fira Sans" w:eastAsia="Times New Roman" w:hAnsi="Fira Sans" w:cs="Times New Roman"/>
          <w:lang w:eastAsia="ru-RU"/>
        </w:rPr>
        <w:br/>
      </w:r>
    </w:p>
    <w:p w14:paraId="57BCF0FF" w14:textId="77777777" w:rsidR="00D20E3E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DB607B">
        <w:rPr>
          <w:rFonts w:ascii="Fira Sans" w:eastAsia="Times New Roman" w:hAnsi="Fira Sans" w:cs="Times New Roman"/>
          <w:lang w:eastAsia="ru-RU"/>
        </w:rPr>
        <w:t>: универсальный.</w:t>
      </w:r>
    </w:p>
    <w:p w14:paraId="06763F95" w14:textId="5D037691" w:rsidR="00665E8B" w:rsidRPr="00DB607B" w:rsidRDefault="00665E8B" w:rsidP="00CE2791">
      <w:pPr>
        <w:spacing w:after="0" w:line="240" w:lineRule="auto"/>
        <w:rPr>
          <w:rFonts w:ascii="Fira Sans" w:hAnsi="Fira Sans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F82B87">
        <w:rPr>
          <w:rFonts w:ascii="Fira Sans" w:eastAsia="Times New Roman" w:hAnsi="Fira Sans" w:cs="Times New Roman"/>
          <w:lang w:eastAsia="ru-RU"/>
        </w:rPr>
        <w:t>6 лет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br/>
      </w:r>
    </w:p>
    <w:p w14:paraId="0171DB8C" w14:textId="77777777" w:rsidR="008635DF" w:rsidRPr="00DB607B" w:rsidRDefault="008635DF">
      <w:pPr>
        <w:spacing w:after="0" w:line="240" w:lineRule="auto"/>
        <w:rPr>
          <w:rFonts w:ascii="Fira Sans" w:hAnsi="Fira Sans"/>
        </w:rPr>
      </w:pPr>
    </w:p>
    <w:sectPr w:rsidR="008635DF" w:rsidRPr="00DB607B" w:rsidSect="00D20E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8B"/>
    <w:rsid w:val="00015803"/>
    <w:rsid w:val="00020441"/>
    <w:rsid w:val="00050FE4"/>
    <w:rsid w:val="000E13EE"/>
    <w:rsid w:val="001D44FB"/>
    <w:rsid w:val="001F0560"/>
    <w:rsid w:val="002C2E97"/>
    <w:rsid w:val="002C4237"/>
    <w:rsid w:val="003146FF"/>
    <w:rsid w:val="00327D91"/>
    <w:rsid w:val="003534A3"/>
    <w:rsid w:val="00410DD3"/>
    <w:rsid w:val="00462705"/>
    <w:rsid w:val="004D1199"/>
    <w:rsid w:val="004F69B7"/>
    <w:rsid w:val="00501797"/>
    <w:rsid w:val="00503C92"/>
    <w:rsid w:val="00521679"/>
    <w:rsid w:val="00596994"/>
    <w:rsid w:val="00665E8B"/>
    <w:rsid w:val="006A4484"/>
    <w:rsid w:val="00726E33"/>
    <w:rsid w:val="007663F5"/>
    <w:rsid w:val="00793C7F"/>
    <w:rsid w:val="00850058"/>
    <w:rsid w:val="008635DF"/>
    <w:rsid w:val="00877BC5"/>
    <w:rsid w:val="008C4F8F"/>
    <w:rsid w:val="008C6DD9"/>
    <w:rsid w:val="009822CD"/>
    <w:rsid w:val="009E60DA"/>
    <w:rsid w:val="00A807A2"/>
    <w:rsid w:val="00B37B15"/>
    <w:rsid w:val="00B84821"/>
    <w:rsid w:val="00C44382"/>
    <w:rsid w:val="00CC0B70"/>
    <w:rsid w:val="00CE2791"/>
    <w:rsid w:val="00D15507"/>
    <w:rsid w:val="00D20E3E"/>
    <w:rsid w:val="00DB607B"/>
    <w:rsid w:val="00DC51F7"/>
    <w:rsid w:val="00DE1F99"/>
    <w:rsid w:val="00E51EC9"/>
    <w:rsid w:val="00E90D87"/>
    <w:rsid w:val="00EF15BF"/>
    <w:rsid w:val="00F223A3"/>
    <w:rsid w:val="00F33C77"/>
    <w:rsid w:val="00F6145B"/>
    <w:rsid w:val="00F8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FB5F"/>
  <w15:docId w15:val="{F04A1878-6A2D-4ACE-89DE-C528CF34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6AA56-98E3-419A-A5D5-B441E973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2</cp:revision>
  <dcterms:created xsi:type="dcterms:W3CDTF">2026-01-16T06:13:00Z</dcterms:created>
  <dcterms:modified xsi:type="dcterms:W3CDTF">2026-01-16T06:13:00Z</dcterms:modified>
</cp:coreProperties>
</file>